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70" w:rsidRPr="00AA45D4" w:rsidRDefault="009E1470" w:rsidP="009E1470">
      <w:pPr>
        <w:ind w:firstLine="540"/>
        <w:jc w:val="right"/>
        <w:rPr>
          <w:sz w:val="22"/>
          <w:szCs w:val="22"/>
        </w:rPr>
      </w:pPr>
    </w:p>
    <w:p w:rsidR="009E1470" w:rsidRPr="00AA45D4" w:rsidRDefault="009E1470" w:rsidP="009E1470">
      <w:pPr>
        <w:ind w:firstLine="540"/>
        <w:jc w:val="right"/>
        <w:rPr>
          <w:sz w:val="22"/>
          <w:szCs w:val="22"/>
        </w:rPr>
      </w:pPr>
      <w:r w:rsidRPr="00AA45D4">
        <w:rPr>
          <w:sz w:val="22"/>
          <w:szCs w:val="22"/>
        </w:rPr>
        <w:t>УТВЕРЖДЕН</w:t>
      </w:r>
      <w:r w:rsidR="00821DC5" w:rsidRPr="00AA45D4">
        <w:rPr>
          <w:sz w:val="22"/>
          <w:szCs w:val="22"/>
        </w:rPr>
        <w:t xml:space="preserve"> </w:t>
      </w:r>
    </w:p>
    <w:p w:rsidR="009E1470" w:rsidRDefault="009E1470" w:rsidP="00D75051">
      <w:pPr>
        <w:shd w:val="clear" w:color="auto" w:fill="FFFFFF" w:themeFill="background1"/>
        <w:tabs>
          <w:tab w:val="left" w:pos="2160"/>
        </w:tabs>
        <w:ind w:firstLine="540"/>
        <w:jc w:val="right"/>
        <w:rPr>
          <w:sz w:val="22"/>
          <w:szCs w:val="22"/>
        </w:rPr>
      </w:pPr>
      <w:r w:rsidRPr="00AA45D4">
        <w:rPr>
          <w:sz w:val="22"/>
          <w:szCs w:val="22"/>
        </w:rPr>
        <w:t>Приказом №</w:t>
      </w:r>
      <w:r w:rsidR="00AA45D4" w:rsidRPr="00AA45D4">
        <w:rPr>
          <w:sz w:val="22"/>
          <w:szCs w:val="22"/>
        </w:rPr>
        <w:t xml:space="preserve"> </w:t>
      </w:r>
      <w:r w:rsidR="00D75051">
        <w:rPr>
          <w:sz w:val="22"/>
          <w:szCs w:val="22"/>
        </w:rPr>
        <w:t xml:space="preserve">08 </w:t>
      </w:r>
      <w:r w:rsidRPr="00AA45D4">
        <w:rPr>
          <w:sz w:val="22"/>
          <w:szCs w:val="22"/>
        </w:rPr>
        <w:t xml:space="preserve">от </w:t>
      </w:r>
      <w:r w:rsidR="00D75051">
        <w:rPr>
          <w:sz w:val="22"/>
          <w:szCs w:val="22"/>
        </w:rPr>
        <w:t xml:space="preserve">01 апреля </w:t>
      </w:r>
      <w:r w:rsidR="00082E98">
        <w:rPr>
          <w:sz w:val="22"/>
          <w:szCs w:val="22"/>
        </w:rPr>
        <w:t>202</w:t>
      </w:r>
      <w:r w:rsidR="006015DE">
        <w:rPr>
          <w:sz w:val="22"/>
          <w:szCs w:val="22"/>
        </w:rPr>
        <w:t>1</w:t>
      </w:r>
      <w:r w:rsidR="000E1149">
        <w:rPr>
          <w:sz w:val="22"/>
          <w:szCs w:val="22"/>
        </w:rPr>
        <w:t xml:space="preserve"> года</w:t>
      </w:r>
    </w:p>
    <w:p w:rsidR="009E1470" w:rsidRPr="0082651C" w:rsidRDefault="009E1470" w:rsidP="00D75051">
      <w:pPr>
        <w:shd w:val="clear" w:color="auto" w:fill="FFFFFF" w:themeFill="background1"/>
        <w:ind w:firstLine="540"/>
        <w:rPr>
          <w:sz w:val="20"/>
          <w:szCs w:val="20"/>
        </w:rPr>
      </w:pPr>
    </w:p>
    <w:p w:rsidR="00F561F5" w:rsidRPr="0082651C" w:rsidRDefault="00F561F5" w:rsidP="0082651C">
      <w:pPr>
        <w:ind w:firstLine="540"/>
        <w:jc w:val="center"/>
        <w:rPr>
          <w:b/>
          <w:bCs/>
          <w:color w:val="000000"/>
          <w:sz w:val="20"/>
          <w:szCs w:val="20"/>
        </w:rPr>
      </w:pPr>
      <w:r w:rsidRPr="0082651C">
        <w:rPr>
          <w:b/>
          <w:bCs/>
          <w:color w:val="000000"/>
          <w:sz w:val="20"/>
          <w:szCs w:val="20"/>
        </w:rPr>
        <w:t xml:space="preserve">Перечень информации, относящейся к </w:t>
      </w:r>
      <w:proofErr w:type="spellStart"/>
      <w:r w:rsidRPr="0082651C">
        <w:rPr>
          <w:b/>
          <w:bCs/>
          <w:color w:val="000000"/>
          <w:sz w:val="20"/>
          <w:szCs w:val="20"/>
        </w:rPr>
        <w:t>инсайдерской</w:t>
      </w:r>
      <w:proofErr w:type="spellEnd"/>
      <w:r w:rsidRPr="0082651C">
        <w:rPr>
          <w:b/>
          <w:bCs/>
          <w:color w:val="000000"/>
          <w:sz w:val="20"/>
          <w:szCs w:val="20"/>
        </w:rPr>
        <w:t xml:space="preserve"> информации</w:t>
      </w:r>
    </w:p>
    <w:p w:rsidR="00F561F5" w:rsidRPr="0082651C" w:rsidRDefault="00F561F5" w:rsidP="0082651C">
      <w:pPr>
        <w:pStyle w:val="a4"/>
        <w:ind w:firstLine="540"/>
        <w:jc w:val="center"/>
        <w:rPr>
          <w:b/>
          <w:color w:val="000000"/>
          <w:sz w:val="20"/>
          <w:szCs w:val="20"/>
        </w:rPr>
      </w:pPr>
      <w:r w:rsidRPr="0082651C">
        <w:rPr>
          <w:b/>
          <w:sz w:val="20"/>
          <w:szCs w:val="20"/>
        </w:rPr>
        <w:t>Общества с ограниченной ответственностью</w:t>
      </w:r>
    </w:p>
    <w:p w:rsidR="00F561F5" w:rsidRPr="0082651C" w:rsidRDefault="00F561F5" w:rsidP="0082651C">
      <w:pPr>
        <w:pStyle w:val="a4"/>
        <w:ind w:firstLine="540"/>
        <w:jc w:val="center"/>
        <w:rPr>
          <w:b/>
          <w:color w:val="000000"/>
          <w:sz w:val="20"/>
          <w:szCs w:val="20"/>
        </w:rPr>
      </w:pPr>
      <w:r w:rsidRPr="0082651C">
        <w:rPr>
          <w:b/>
          <w:color w:val="000000"/>
          <w:sz w:val="20"/>
          <w:szCs w:val="20"/>
        </w:rPr>
        <w:t xml:space="preserve">«Управляющая компания </w:t>
      </w:r>
      <w:proofErr w:type="spellStart"/>
      <w:r w:rsidRPr="0082651C">
        <w:rPr>
          <w:b/>
          <w:color w:val="000000"/>
          <w:sz w:val="20"/>
          <w:szCs w:val="20"/>
        </w:rPr>
        <w:t>КапиталЪ</w:t>
      </w:r>
      <w:proofErr w:type="spellEnd"/>
      <w:r w:rsidRPr="0082651C">
        <w:rPr>
          <w:b/>
          <w:color w:val="000000"/>
          <w:sz w:val="20"/>
          <w:szCs w:val="20"/>
        </w:rPr>
        <w:t xml:space="preserve"> Паевые Инвестиционные Фонды»</w:t>
      </w:r>
    </w:p>
    <w:p w:rsidR="00F561F5" w:rsidRPr="0082651C" w:rsidRDefault="00F561F5" w:rsidP="0082651C">
      <w:pPr>
        <w:pStyle w:val="a4"/>
        <w:ind w:firstLine="540"/>
        <w:jc w:val="center"/>
        <w:rPr>
          <w:b/>
          <w:color w:val="000000"/>
          <w:sz w:val="20"/>
          <w:szCs w:val="20"/>
        </w:rPr>
      </w:pPr>
      <w:r w:rsidRPr="0082651C">
        <w:rPr>
          <w:b/>
          <w:color w:val="000000"/>
          <w:sz w:val="20"/>
          <w:szCs w:val="20"/>
        </w:rPr>
        <w:t>(новая редакция)</w:t>
      </w:r>
    </w:p>
    <w:p w:rsidR="00F561F5" w:rsidRPr="00547A24" w:rsidRDefault="00F561F5" w:rsidP="00547A24">
      <w:pPr>
        <w:tabs>
          <w:tab w:val="left" w:pos="851"/>
          <w:tab w:val="left" w:pos="993"/>
          <w:tab w:val="left" w:pos="1276"/>
          <w:tab w:val="left" w:pos="1418"/>
        </w:tabs>
        <w:ind w:firstLine="540"/>
        <w:jc w:val="center"/>
        <w:rPr>
          <w:b/>
          <w:bCs/>
          <w:color w:val="000000"/>
          <w:sz w:val="22"/>
          <w:szCs w:val="22"/>
        </w:rPr>
      </w:pPr>
    </w:p>
    <w:p w:rsidR="00F561F5" w:rsidRPr="00547A24" w:rsidRDefault="00F561F5" w:rsidP="00547A24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bCs/>
          <w:vanish/>
          <w:sz w:val="22"/>
          <w:szCs w:val="22"/>
        </w:rPr>
      </w:pPr>
      <w:r w:rsidRPr="00547A24">
        <w:rPr>
          <w:bCs/>
          <w:sz w:val="22"/>
          <w:szCs w:val="22"/>
        </w:rPr>
        <w:t xml:space="preserve">1. </w:t>
      </w:r>
      <w:r w:rsidRPr="00547A24">
        <w:rPr>
          <w:bCs/>
          <w:vanish/>
          <w:sz w:val="22"/>
          <w:szCs w:val="22"/>
        </w:rPr>
        <w:t> </w:t>
      </w:r>
    </w:p>
    <w:p w:rsidR="00F561F5" w:rsidRPr="00547A24" w:rsidRDefault="00F561F5" w:rsidP="00547A24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vanish/>
          <w:sz w:val="22"/>
          <w:szCs w:val="22"/>
        </w:rPr>
      </w:pPr>
      <w:r w:rsidRPr="00547A24">
        <w:rPr>
          <w:vanish/>
          <w:sz w:val="22"/>
          <w:szCs w:val="22"/>
        </w:rPr>
        <w:t> </w:t>
      </w:r>
    </w:p>
    <w:p w:rsidR="00F561F5" w:rsidRPr="00547A24" w:rsidRDefault="00F561F5" w:rsidP="00547A24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vanish/>
          <w:sz w:val="22"/>
          <w:szCs w:val="22"/>
        </w:rPr>
      </w:pPr>
      <w:r w:rsidRPr="00547A24">
        <w:rPr>
          <w:vanish/>
          <w:sz w:val="22"/>
          <w:szCs w:val="22"/>
        </w:rPr>
        <w:t> </w:t>
      </w:r>
    </w:p>
    <w:p w:rsidR="00F561F5" w:rsidRPr="00547A24" w:rsidRDefault="00F561F5" w:rsidP="00547A24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vanish/>
          <w:sz w:val="22"/>
          <w:szCs w:val="22"/>
        </w:rPr>
      </w:pPr>
      <w:r w:rsidRPr="00547A24">
        <w:rPr>
          <w:vanish/>
          <w:sz w:val="22"/>
          <w:szCs w:val="22"/>
        </w:rPr>
        <w:t> </w:t>
      </w:r>
    </w:p>
    <w:p w:rsidR="00F561F5" w:rsidRPr="00547A24" w:rsidRDefault="00F561F5" w:rsidP="00547A24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vanish/>
          <w:sz w:val="22"/>
          <w:szCs w:val="22"/>
        </w:rPr>
      </w:pPr>
      <w:r w:rsidRPr="00547A24">
        <w:rPr>
          <w:vanish/>
          <w:sz w:val="22"/>
          <w:szCs w:val="22"/>
        </w:rPr>
        <w:t> </w:t>
      </w:r>
    </w:p>
    <w:p w:rsidR="00F561F5" w:rsidRPr="00547A24" w:rsidRDefault="00F561F5" w:rsidP="00547A24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vanish/>
          <w:sz w:val="22"/>
          <w:szCs w:val="22"/>
        </w:rPr>
      </w:pPr>
      <w:r w:rsidRPr="00547A24">
        <w:rPr>
          <w:vanish/>
          <w:sz w:val="22"/>
          <w:szCs w:val="22"/>
        </w:rPr>
        <w:t> </w:t>
      </w:r>
    </w:p>
    <w:p w:rsidR="00F561F5" w:rsidRPr="00547A24" w:rsidRDefault="00F561F5" w:rsidP="00547A24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vanish/>
          <w:sz w:val="22"/>
          <w:szCs w:val="22"/>
        </w:rPr>
      </w:pPr>
      <w:r w:rsidRPr="00547A24">
        <w:rPr>
          <w:vanish/>
          <w:sz w:val="22"/>
          <w:szCs w:val="22"/>
        </w:rPr>
        <w:t> </w:t>
      </w:r>
    </w:p>
    <w:p w:rsidR="00F561F5" w:rsidRPr="00547A24" w:rsidRDefault="00F561F5" w:rsidP="00547A24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vanish/>
          <w:sz w:val="22"/>
          <w:szCs w:val="22"/>
        </w:rPr>
      </w:pPr>
      <w:r w:rsidRPr="00547A24">
        <w:rPr>
          <w:vanish/>
          <w:sz w:val="22"/>
          <w:szCs w:val="22"/>
        </w:rPr>
        <w:t> </w:t>
      </w:r>
    </w:p>
    <w:p w:rsidR="00F561F5" w:rsidRPr="00547A24" w:rsidRDefault="00F561F5" w:rsidP="00547A24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vanish/>
          <w:sz w:val="22"/>
          <w:szCs w:val="22"/>
        </w:rPr>
      </w:pPr>
      <w:r w:rsidRPr="00547A24">
        <w:rPr>
          <w:vanish/>
          <w:sz w:val="22"/>
          <w:szCs w:val="22"/>
        </w:rPr>
        <w:t> </w:t>
      </w:r>
    </w:p>
    <w:p w:rsidR="002139B7" w:rsidRPr="00547A24" w:rsidRDefault="00F561F5" w:rsidP="00547A24">
      <w:pPr>
        <w:pStyle w:val="a4"/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sz w:val="22"/>
          <w:szCs w:val="22"/>
        </w:rPr>
      </w:pPr>
      <w:r w:rsidRPr="00547A24">
        <w:rPr>
          <w:sz w:val="22"/>
          <w:szCs w:val="22"/>
        </w:rPr>
        <w:t xml:space="preserve">К </w:t>
      </w:r>
      <w:proofErr w:type="spellStart"/>
      <w:r w:rsidRPr="00547A24">
        <w:rPr>
          <w:sz w:val="22"/>
          <w:szCs w:val="22"/>
        </w:rPr>
        <w:t>инсайдерской</w:t>
      </w:r>
      <w:proofErr w:type="spellEnd"/>
      <w:r w:rsidRPr="00547A24">
        <w:rPr>
          <w:sz w:val="22"/>
          <w:szCs w:val="22"/>
        </w:rPr>
        <w:t xml:space="preserve"> информации Общества с ограниченной ответственностью «Управляющая компания </w:t>
      </w:r>
      <w:proofErr w:type="spellStart"/>
      <w:r w:rsidRPr="00547A24">
        <w:rPr>
          <w:sz w:val="22"/>
          <w:szCs w:val="22"/>
        </w:rPr>
        <w:t>КапиталЪ</w:t>
      </w:r>
      <w:proofErr w:type="spellEnd"/>
      <w:r w:rsidRPr="00547A24">
        <w:rPr>
          <w:sz w:val="22"/>
          <w:szCs w:val="22"/>
        </w:rPr>
        <w:t xml:space="preserve"> Паевые Инвестиционные Фонды» (далее – управляющая компания) относится </w:t>
      </w:r>
      <w:r w:rsidR="002139B7" w:rsidRPr="00547A24">
        <w:rPr>
          <w:sz w:val="22"/>
          <w:szCs w:val="22"/>
        </w:rPr>
        <w:t>следующая информация:</w:t>
      </w:r>
    </w:p>
    <w:p w:rsidR="000C7B73" w:rsidRDefault="002139B7" w:rsidP="000C7B73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rPr>
          <w:sz w:val="22"/>
          <w:szCs w:val="22"/>
        </w:rPr>
      </w:pPr>
      <w:proofErr w:type="gramStart"/>
      <w:r w:rsidRPr="00547A24">
        <w:rPr>
          <w:sz w:val="22"/>
          <w:szCs w:val="22"/>
        </w:rPr>
        <w:t>Информация, содержащаяся в справке о стоимости чистых активов, в том числе стоимости имущества, составляющего паевой инвестиционный фонд, в случае, если паи паевого инвестиционного фонда допущены к организованным торгам (в отношении паев паевого инвестиционного фонда подана заявка о допуске к организованным торгам).</w:t>
      </w:r>
      <w:proofErr w:type="gramEnd"/>
    </w:p>
    <w:p w:rsidR="000C7B73" w:rsidRPr="000C7B73" w:rsidRDefault="000C7B73" w:rsidP="000C7B73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rPr>
          <w:sz w:val="22"/>
          <w:szCs w:val="22"/>
        </w:rPr>
      </w:pPr>
      <w:r w:rsidRPr="000C7B73">
        <w:rPr>
          <w:sz w:val="22"/>
          <w:szCs w:val="22"/>
        </w:rPr>
        <w:t>Информация, содержащаяся в отчете о приросте (об уменьшении) стоимости имущества, составляю</w:t>
      </w:r>
      <w:r w:rsidR="00785BFC">
        <w:rPr>
          <w:sz w:val="22"/>
          <w:szCs w:val="22"/>
        </w:rPr>
        <w:t>щего паевой инвестиционный фонд</w:t>
      </w:r>
      <w:r w:rsidRPr="000C7B73">
        <w:rPr>
          <w:sz w:val="22"/>
          <w:szCs w:val="22"/>
        </w:rPr>
        <w:t>, в случае, если паи паевого инвестиционного ф</w:t>
      </w:r>
      <w:r w:rsidR="00785BFC">
        <w:rPr>
          <w:sz w:val="22"/>
          <w:szCs w:val="22"/>
        </w:rPr>
        <w:t>онда</w:t>
      </w:r>
      <w:r w:rsidRPr="000C7B73">
        <w:rPr>
          <w:sz w:val="22"/>
          <w:szCs w:val="22"/>
        </w:rPr>
        <w:t xml:space="preserve"> допущены к организованным торгам (в отношении пае</w:t>
      </w:r>
      <w:r w:rsidR="00785BFC">
        <w:rPr>
          <w:sz w:val="22"/>
          <w:szCs w:val="22"/>
        </w:rPr>
        <w:t>в паевого инвестиционного фонда</w:t>
      </w:r>
      <w:r w:rsidRPr="000C7B73">
        <w:rPr>
          <w:sz w:val="22"/>
          <w:szCs w:val="22"/>
        </w:rPr>
        <w:t xml:space="preserve"> подана заявка о допуске к организованным торгам)</w:t>
      </w:r>
      <w:r>
        <w:rPr>
          <w:sz w:val="22"/>
          <w:szCs w:val="22"/>
        </w:rPr>
        <w:t>.</w:t>
      </w:r>
    </w:p>
    <w:p w:rsidR="002139B7" w:rsidRPr="00547A24" w:rsidRDefault="002139B7" w:rsidP="00547A24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rPr>
          <w:sz w:val="22"/>
          <w:szCs w:val="22"/>
        </w:rPr>
      </w:pPr>
      <w:r w:rsidRPr="00547A24">
        <w:rPr>
          <w:sz w:val="22"/>
          <w:szCs w:val="22"/>
        </w:rPr>
        <w:t>Информация о принятии управляющей компанией следующих решений:</w:t>
      </w:r>
      <w:bookmarkStart w:id="0" w:name="Par1"/>
      <w:bookmarkStart w:id="1" w:name="Par3"/>
      <w:bookmarkEnd w:id="0"/>
      <w:bookmarkEnd w:id="1"/>
    </w:p>
    <w:p w:rsidR="002139B7" w:rsidRPr="00547A24" w:rsidRDefault="009A5CBD" w:rsidP="00547A24">
      <w:pPr>
        <w:pStyle w:val="a4"/>
        <w:numPr>
          <w:ilvl w:val="2"/>
          <w:numId w:val="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015DE" w:rsidRPr="00547A24">
        <w:rPr>
          <w:sz w:val="22"/>
          <w:szCs w:val="22"/>
        </w:rPr>
        <w:t xml:space="preserve"> приостановлении выдачи или о приостановлении выдачи, погашения и обмена инвестиционных паев паевого инвестиционного фонда, допущенных к организованным торгам (в отношении которых подана заявка о допуске к организованным торгам)</w:t>
      </w:r>
      <w:r>
        <w:rPr>
          <w:sz w:val="22"/>
          <w:szCs w:val="22"/>
        </w:rPr>
        <w:t>;</w:t>
      </w:r>
    </w:p>
    <w:p w:rsidR="002139B7" w:rsidRPr="00547A24" w:rsidRDefault="009A5CBD" w:rsidP="00547A24">
      <w:pPr>
        <w:pStyle w:val="a4"/>
        <w:numPr>
          <w:ilvl w:val="2"/>
          <w:numId w:val="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6015DE" w:rsidRPr="00547A24">
        <w:rPr>
          <w:sz w:val="22"/>
          <w:szCs w:val="22"/>
        </w:rPr>
        <w:t>возобновлении выдачи или о возобновлении выдачи, погашения и обмена инвестиционных паев паевого инвестиционного фонда, допущенных к организованным торгам (в отношении которых подана заявка о допуске к организованным торгам)</w:t>
      </w:r>
      <w:r>
        <w:rPr>
          <w:sz w:val="22"/>
          <w:szCs w:val="22"/>
        </w:rPr>
        <w:t>;</w:t>
      </w:r>
    </w:p>
    <w:p w:rsidR="002139B7" w:rsidRPr="00547A24" w:rsidRDefault="009A5CBD" w:rsidP="00547A24">
      <w:pPr>
        <w:pStyle w:val="a4"/>
        <w:numPr>
          <w:ilvl w:val="2"/>
          <w:numId w:val="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0739F5" w:rsidRPr="00547A24">
        <w:rPr>
          <w:sz w:val="22"/>
          <w:szCs w:val="22"/>
        </w:rPr>
        <w:t xml:space="preserve"> выдаче дополнительных инвестиционных паев закрытого паевого инвестиционного фонда и о начале срока приема заявок на приобретение дополнительных инвестиционных паев закрытого паевого инвестиционного фонда, допущенных к организованным торгам (в отношении которых подана заявка о допуске к организованным торгам)</w:t>
      </w:r>
      <w:r>
        <w:rPr>
          <w:sz w:val="22"/>
          <w:szCs w:val="22"/>
        </w:rPr>
        <w:t>;</w:t>
      </w:r>
    </w:p>
    <w:p w:rsidR="002139B7" w:rsidRPr="00547A24" w:rsidRDefault="009A5CBD" w:rsidP="00547A24">
      <w:pPr>
        <w:pStyle w:val="a4"/>
        <w:numPr>
          <w:ilvl w:val="2"/>
          <w:numId w:val="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0739F5" w:rsidRPr="00547A24">
        <w:rPr>
          <w:sz w:val="22"/>
          <w:szCs w:val="22"/>
        </w:rPr>
        <w:t>нформация о выплате дохода по одному инвестиционному паю закрытого паевого инвестиционного фонда, паи которого допущены к организованным торгам (в отношении паев которого подана заявка о допуске к организованным торгам)</w:t>
      </w:r>
      <w:r>
        <w:rPr>
          <w:sz w:val="22"/>
          <w:szCs w:val="22"/>
        </w:rPr>
        <w:t>;</w:t>
      </w:r>
    </w:p>
    <w:p w:rsidR="002139B7" w:rsidRPr="00547A24" w:rsidRDefault="009A5CBD" w:rsidP="00547A24">
      <w:pPr>
        <w:pStyle w:val="a4"/>
        <w:numPr>
          <w:ilvl w:val="2"/>
          <w:numId w:val="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0739F5" w:rsidRPr="00547A24">
        <w:rPr>
          <w:sz w:val="22"/>
          <w:szCs w:val="22"/>
        </w:rPr>
        <w:t>нформация о сумме подлежащего выплате дохода по одному инвестиционному паю биржевого паевого инвестиционного фонда, паи которого допущены к организованным торгам (в отношении паев которого подана заявка о допуске к организованным торгам)</w:t>
      </w:r>
      <w:r>
        <w:rPr>
          <w:sz w:val="22"/>
          <w:szCs w:val="22"/>
        </w:rPr>
        <w:t>;</w:t>
      </w:r>
    </w:p>
    <w:p w:rsidR="002139B7" w:rsidRPr="00547A24" w:rsidRDefault="009A5CBD" w:rsidP="00547A24">
      <w:pPr>
        <w:pStyle w:val="a4"/>
        <w:numPr>
          <w:ilvl w:val="2"/>
          <w:numId w:val="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</w:t>
      </w:r>
      <w:r w:rsidR="000739F5" w:rsidRPr="00547A24">
        <w:rPr>
          <w:sz w:val="22"/>
          <w:szCs w:val="22"/>
        </w:rPr>
        <w:t xml:space="preserve">нформация, содержащая изменения и дополнения, вносимые в локальный акт управляющей компании, в соответствии с которым управляющей компанией осуществляется определение стоимости чистых активов паевого инвестиционного фонда, </w:t>
      </w:r>
      <w:r w:rsidR="00995691" w:rsidRPr="00547A24">
        <w:rPr>
          <w:sz w:val="22"/>
          <w:szCs w:val="22"/>
        </w:rPr>
        <w:t>инвестиционные паи</w:t>
      </w:r>
      <w:r w:rsidR="000739F5" w:rsidRPr="00547A24">
        <w:rPr>
          <w:sz w:val="22"/>
          <w:szCs w:val="22"/>
        </w:rPr>
        <w:t xml:space="preserve"> которого допущены к организованным торгам (в отношении </w:t>
      </w:r>
      <w:r w:rsidR="00995691" w:rsidRPr="00547A24">
        <w:rPr>
          <w:sz w:val="22"/>
          <w:szCs w:val="22"/>
        </w:rPr>
        <w:t>инвестиционных паев</w:t>
      </w:r>
      <w:r w:rsidR="000739F5" w:rsidRPr="00547A24">
        <w:rPr>
          <w:sz w:val="22"/>
          <w:szCs w:val="22"/>
        </w:rPr>
        <w:t xml:space="preserve"> которого подана заявка о допуске к организованным торгам), предусмотренный </w:t>
      </w:r>
      <w:r w:rsidR="00B77DA3">
        <w:rPr>
          <w:sz w:val="22"/>
          <w:szCs w:val="22"/>
        </w:rPr>
        <w:t xml:space="preserve"> пунктом 1.1 </w:t>
      </w:r>
      <w:r w:rsidR="000739F5" w:rsidRPr="00547A24">
        <w:rPr>
          <w:sz w:val="22"/>
          <w:szCs w:val="22"/>
        </w:rPr>
        <w:t xml:space="preserve">Указания Банка России от 25 августа 2015 года </w:t>
      </w:r>
      <w:r w:rsidR="00995691" w:rsidRPr="00547A24">
        <w:rPr>
          <w:sz w:val="22"/>
          <w:szCs w:val="22"/>
        </w:rPr>
        <w:t>№</w:t>
      </w:r>
      <w:r w:rsidR="000739F5" w:rsidRPr="00547A24">
        <w:rPr>
          <w:sz w:val="22"/>
          <w:szCs w:val="22"/>
        </w:rPr>
        <w:t xml:space="preserve"> 3758-У </w:t>
      </w:r>
      <w:r w:rsidR="00995691" w:rsidRPr="00547A24">
        <w:rPr>
          <w:sz w:val="22"/>
          <w:szCs w:val="22"/>
        </w:rPr>
        <w:t>«</w:t>
      </w:r>
      <w:r w:rsidR="000739F5" w:rsidRPr="00547A24">
        <w:rPr>
          <w:sz w:val="22"/>
          <w:szCs w:val="22"/>
        </w:rPr>
        <w:t>Об определении стоимости чистых</w:t>
      </w:r>
      <w:proofErr w:type="gramEnd"/>
      <w:r w:rsidR="000739F5" w:rsidRPr="00547A24">
        <w:rPr>
          <w:sz w:val="22"/>
          <w:szCs w:val="22"/>
        </w:rPr>
        <w:t xml:space="preserve">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</w:t>
      </w:r>
      <w:r w:rsidR="00995691" w:rsidRPr="00547A24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2139B7" w:rsidRPr="00547A24" w:rsidRDefault="009A5CBD" w:rsidP="00547A24">
      <w:pPr>
        <w:pStyle w:val="a4"/>
        <w:numPr>
          <w:ilvl w:val="2"/>
          <w:numId w:val="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995691" w:rsidRPr="00547A24">
        <w:rPr>
          <w:sz w:val="22"/>
          <w:szCs w:val="22"/>
        </w:rPr>
        <w:t>нформация о наступлении оснований для прекращения паевого инвестиционного фонда, инвестиционные паи которого допущены к организованным торгам (в отношении инвестиционных паев которого подана заявка о допуске к организованным торгам)</w:t>
      </w:r>
      <w:r>
        <w:rPr>
          <w:sz w:val="22"/>
          <w:szCs w:val="22"/>
        </w:rPr>
        <w:t>;</w:t>
      </w:r>
    </w:p>
    <w:p w:rsidR="002139B7" w:rsidRPr="00547A24" w:rsidRDefault="009A5CBD" w:rsidP="00547A24">
      <w:pPr>
        <w:pStyle w:val="a4"/>
        <w:numPr>
          <w:ilvl w:val="2"/>
          <w:numId w:val="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995691" w:rsidRPr="00547A24">
        <w:rPr>
          <w:sz w:val="22"/>
          <w:szCs w:val="22"/>
        </w:rPr>
        <w:t>нформация о принятии решения о передаче прав и обязанностей по договору доверительного управления паевым инвестиционным фондом, инвестиционные паи которого допущены к организованным торгам (в отношении инвестиционных паев которого подана заявка о допуске к организованным торгам), другой управляющей компании</w:t>
      </w:r>
      <w:r>
        <w:rPr>
          <w:sz w:val="22"/>
          <w:szCs w:val="22"/>
        </w:rPr>
        <w:t>;</w:t>
      </w:r>
    </w:p>
    <w:p w:rsidR="002139B7" w:rsidRPr="00547A24" w:rsidRDefault="009A5CBD" w:rsidP="00547A24">
      <w:pPr>
        <w:pStyle w:val="a4"/>
        <w:numPr>
          <w:ilvl w:val="2"/>
          <w:numId w:val="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995691" w:rsidRPr="00547A24">
        <w:rPr>
          <w:sz w:val="22"/>
          <w:szCs w:val="22"/>
        </w:rPr>
        <w:t xml:space="preserve">нформация о принятии решения об обмене всех инвестиционных паев одного открытого паевого инвестиционного фонда, допущенных к организованным торгам (в отношении которых подана заявка о допуске к организованным торгам), на инвестиционные паи другого открытого паевого </w:t>
      </w:r>
      <w:r w:rsidR="00995691" w:rsidRPr="00547A24">
        <w:rPr>
          <w:sz w:val="22"/>
          <w:szCs w:val="22"/>
        </w:rPr>
        <w:lastRenderedPageBreak/>
        <w:t>инвестиционного фонда, допущенные к организованным торгам (в отношении которых подана заявка о допуске к организованным торгам)</w:t>
      </w:r>
      <w:r>
        <w:rPr>
          <w:sz w:val="22"/>
          <w:szCs w:val="22"/>
        </w:rPr>
        <w:t>;</w:t>
      </w:r>
    </w:p>
    <w:p w:rsidR="002139B7" w:rsidRPr="00547A24" w:rsidRDefault="009A5CBD" w:rsidP="00547A24">
      <w:pPr>
        <w:pStyle w:val="a4"/>
        <w:numPr>
          <w:ilvl w:val="2"/>
          <w:numId w:val="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995691" w:rsidRPr="00547A24">
        <w:rPr>
          <w:sz w:val="22"/>
          <w:szCs w:val="22"/>
        </w:rPr>
        <w:t>нформация о решениях, принятых инвестиционным комитетом, общим собранием владельцев инвестиционных паев закрытого паевого инвестиционного фонда, инвестиционные паи которого допущены к организованным торгам (в отношении инвестиционных паев которого подана заявка о допуске к организованным торгам)</w:t>
      </w:r>
      <w:r>
        <w:rPr>
          <w:sz w:val="22"/>
          <w:szCs w:val="22"/>
        </w:rPr>
        <w:t>;</w:t>
      </w:r>
    </w:p>
    <w:p w:rsidR="00995691" w:rsidRPr="00547A24" w:rsidRDefault="009A5CBD" w:rsidP="00547A24">
      <w:pPr>
        <w:pStyle w:val="a4"/>
        <w:numPr>
          <w:ilvl w:val="2"/>
          <w:numId w:val="2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</w:t>
      </w:r>
      <w:r w:rsidR="00995691" w:rsidRPr="00547A24">
        <w:rPr>
          <w:sz w:val="22"/>
          <w:szCs w:val="22"/>
        </w:rPr>
        <w:t xml:space="preserve">нформация об активах, составляющих паевой инвестиционный фонд, инвестиционные паи которого допущены к организованным торгам (в отношении инвестиционных паев которого подана заявка о допуске к организованным торгам), и их доле в составе имущества паевого инвестиционного фонда, инвестиционные паи которого допущены к организованным торгам (в отношении инвестиционных паев которого подана заявка о допуске к организованным торгам), за исключением информации, указанной </w:t>
      </w:r>
      <w:r w:rsidR="002139B7" w:rsidRPr="00547A24">
        <w:rPr>
          <w:sz w:val="22"/>
          <w:szCs w:val="22"/>
        </w:rPr>
        <w:t>в пункте</w:t>
      </w:r>
      <w:proofErr w:type="gramEnd"/>
      <w:r w:rsidR="002139B7" w:rsidRPr="00547A24">
        <w:rPr>
          <w:sz w:val="22"/>
          <w:szCs w:val="22"/>
        </w:rPr>
        <w:t xml:space="preserve"> </w:t>
      </w:r>
      <w:r>
        <w:rPr>
          <w:sz w:val="22"/>
          <w:szCs w:val="22"/>
        </w:rPr>
        <w:t>1.1. настоящего Перечня;</w:t>
      </w:r>
    </w:p>
    <w:p w:rsidR="00F561F5" w:rsidRPr="00547A24" w:rsidRDefault="009A5CBD" w:rsidP="00547A24">
      <w:pPr>
        <w:pStyle w:val="a4"/>
        <w:numPr>
          <w:ilvl w:val="2"/>
          <w:numId w:val="2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139B7" w:rsidRPr="00547A24">
        <w:rPr>
          <w:sz w:val="22"/>
          <w:szCs w:val="22"/>
        </w:rPr>
        <w:t>нформация, содержащаяся в решениях работников управляющей компании о совершении в интересах учредителей доверительного управлен</w:t>
      </w:r>
      <w:r>
        <w:rPr>
          <w:sz w:val="22"/>
          <w:szCs w:val="22"/>
        </w:rPr>
        <w:t>ия паевых инвестиционных фондов</w:t>
      </w:r>
      <w:r w:rsidR="002139B7" w:rsidRPr="00547A24">
        <w:rPr>
          <w:sz w:val="22"/>
          <w:szCs w:val="22"/>
        </w:rPr>
        <w:t xml:space="preserve"> сделок с финансовыми инструментами, иностранной валютой и (или) товарами, допущенными к организованным торгам (в отношении которых подана заявка о допуске к организованным торгам).</w:t>
      </w:r>
      <w:bookmarkStart w:id="2" w:name="Par0"/>
      <w:bookmarkEnd w:id="2"/>
      <w:r w:rsidR="00F561F5" w:rsidRPr="00547A24">
        <w:rPr>
          <w:vanish/>
          <w:sz w:val="22"/>
          <w:szCs w:val="22"/>
        </w:rPr>
        <w:t> </w:t>
      </w:r>
    </w:p>
    <w:p w:rsidR="00F561F5" w:rsidRPr="00547A24" w:rsidRDefault="00F561F5" w:rsidP="00547A24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vanish/>
          <w:sz w:val="22"/>
          <w:szCs w:val="22"/>
        </w:rPr>
      </w:pPr>
      <w:r w:rsidRPr="00547A24">
        <w:rPr>
          <w:vanish/>
          <w:sz w:val="22"/>
          <w:szCs w:val="22"/>
        </w:rPr>
        <w:t> </w:t>
      </w:r>
    </w:p>
    <w:p w:rsidR="00F561F5" w:rsidRPr="00547A24" w:rsidRDefault="00F561F5" w:rsidP="00547A24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vanish/>
          <w:sz w:val="22"/>
          <w:szCs w:val="22"/>
        </w:rPr>
      </w:pPr>
      <w:r w:rsidRPr="00547A24">
        <w:rPr>
          <w:vanish/>
          <w:sz w:val="22"/>
          <w:szCs w:val="22"/>
        </w:rPr>
        <w:t> </w:t>
      </w:r>
    </w:p>
    <w:p w:rsidR="00F561F5" w:rsidRPr="00547A24" w:rsidRDefault="00F561F5" w:rsidP="00547A24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vanish/>
          <w:sz w:val="22"/>
          <w:szCs w:val="22"/>
        </w:rPr>
      </w:pPr>
      <w:r w:rsidRPr="00547A24">
        <w:rPr>
          <w:vanish/>
          <w:sz w:val="22"/>
          <w:szCs w:val="22"/>
        </w:rPr>
        <w:t> </w:t>
      </w:r>
    </w:p>
    <w:p w:rsidR="00F561F5" w:rsidRPr="00547A24" w:rsidRDefault="00F561F5" w:rsidP="00547A24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47A24">
        <w:rPr>
          <w:sz w:val="22"/>
          <w:szCs w:val="22"/>
        </w:rPr>
        <w:t xml:space="preserve">Согласно пункту 5 </w:t>
      </w:r>
      <w:hyperlink r:id="rId8" w:history="1">
        <w:r w:rsidRPr="00547A24">
          <w:rPr>
            <w:sz w:val="22"/>
            <w:szCs w:val="22"/>
          </w:rPr>
          <w:t>статьи 3</w:t>
        </w:r>
      </w:hyperlink>
      <w:r w:rsidRPr="00547A24">
        <w:rPr>
          <w:sz w:val="22"/>
          <w:szCs w:val="22"/>
        </w:rPr>
        <w:t xml:space="preserve"> Федерального закона от 27.07.2010 № 224-ФЗ «О противодействии неправомерному использованию </w:t>
      </w:r>
      <w:proofErr w:type="spellStart"/>
      <w:r w:rsidRPr="00547A24">
        <w:rPr>
          <w:sz w:val="22"/>
          <w:szCs w:val="22"/>
        </w:rPr>
        <w:t>инсайдерской</w:t>
      </w:r>
      <w:proofErr w:type="spellEnd"/>
      <w:r w:rsidRPr="00547A24">
        <w:rPr>
          <w:sz w:val="22"/>
          <w:szCs w:val="22"/>
        </w:rPr>
        <w:t xml:space="preserve"> информации и манипулированию рынком и о внесении изменений в отдельные законодательные акты Российской Федерации» к </w:t>
      </w:r>
      <w:proofErr w:type="spellStart"/>
      <w:r w:rsidRPr="00547A24">
        <w:rPr>
          <w:sz w:val="22"/>
          <w:szCs w:val="22"/>
        </w:rPr>
        <w:t>инсайдерской</w:t>
      </w:r>
      <w:proofErr w:type="spellEnd"/>
      <w:r w:rsidRPr="00547A24">
        <w:rPr>
          <w:sz w:val="22"/>
          <w:szCs w:val="22"/>
        </w:rPr>
        <w:t xml:space="preserve"> информации не относятся:</w:t>
      </w:r>
    </w:p>
    <w:p w:rsidR="00F561F5" w:rsidRPr="00547A24" w:rsidRDefault="00F561F5" w:rsidP="00547A24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A24">
        <w:rPr>
          <w:sz w:val="22"/>
          <w:szCs w:val="22"/>
        </w:rPr>
        <w:t>сведения, ставшие доступными неограниченному кругу лиц, в том числе в результате их распространения;</w:t>
      </w:r>
    </w:p>
    <w:p w:rsidR="00F561F5" w:rsidRPr="00547A24" w:rsidRDefault="00F561F5" w:rsidP="00547A24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A24">
        <w:rPr>
          <w:sz w:val="22"/>
          <w:szCs w:val="22"/>
        </w:rPr>
        <w:t>осуществленные на основе общедоступной информации исследования, прогнозы и оценки в отношении финансовых инструментов, иностранной валюты и (или) товаров, а также рекомендации и (или) предложения об осуществлении операций с финансовыми инструментами, иностранной валютой и (или) товарами.</w:t>
      </w:r>
    </w:p>
    <w:p w:rsidR="009E1470" w:rsidRPr="00547A24" w:rsidRDefault="009E1470" w:rsidP="00547A24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center"/>
        <w:rPr>
          <w:sz w:val="22"/>
          <w:szCs w:val="22"/>
        </w:rPr>
      </w:pPr>
    </w:p>
    <w:sectPr w:rsidR="009E1470" w:rsidRPr="00547A24" w:rsidSect="009E1470">
      <w:headerReference w:type="default" r:id="rId9"/>
      <w:pgSz w:w="11906" w:h="16838"/>
      <w:pgMar w:top="1134" w:right="746" w:bottom="1134" w:left="1080" w:header="709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98" w:rsidRDefault="00082E98">
      <w:r>
        <w:separator/>
      </w:r>
    </w:p>
  </w:endnote>
  <w:endnote w:type="continuationSeparator" w:id="0">
    <w:p w:rsidR="00082E98" w:rsidRDefault="00082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98" w:rsidRDefault="00082E98">
      <w:r>
        <w:separator/>
      </w:r>
    </w:p>
  </w:footnote>
  <w:footnote w:type="continuationSeparator" w:id="0">
    <w:p w:rsidR="00082E98" w:rsidRDefault="00082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98" w:rsidRDefault="00082E98">
    <w:pPr>
      <w:pStyle w:val="a3"/>
    </w:pPr>
    <w:r>
      <w:rPr>
        <w:noProof/>
      </w:rPr>
      <w:drawing>
        <wp:inline distT="0" distB="0" distL="0" distR="0">
          <wp:extent cx="6400800" cy="390525"/>
          <wp:effectExtent l="19050" t="0" r="0" b="0"/>
          <wp:docPr id="1" name="Рисунок 1" descr="Blank_p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p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4CD"/>
    <w:multiLevelType w:val="multilevel"/>
    <w:tmpl w:val="B58428DC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BB70ED9"/>
    <w:multiLevelType w:val="multilevel"/>
    <w:tmpl w:val="90324548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470"/>
    <w:rsid w:val="000449FD"/>
    <w:rsid w:val="000739F5"/>
    <w:rsid w:val="00082E98"/>
    <w:rsid w:val="000C7B73"/>
    <w:rsid w:val="000D7976"/>
    <w:rsid w:val="000E1149"/>
    <w:rsid w:val="000F043E"/>
    <w:rsid w:val="000F1E29"/>
    <w:rsid w:val="0011337A"/>
    <w:rsid w:val="0020711D"/>
    <w:rsid w:val="002139B7"/>
    <w:rsid w:val="002E643B"/>
    <w:rsid w:val="00547A24"/>
    <w:rsid w:val="006015DE"/>
    <w:rsid w:val="006334D9"/>
    <w:rsid w:val="0065787F"/>
    <w:rsid w:val="0073559D"/>
    <w:rsid w:val="007827D3"/>
    <w:rsid w:val="00785BFC"/>
    <w:rsid w:val="00791B54"/>
    <w:rsid w:val="00821DC5"/>
    <w:rsid w:val="0082651C"/>
    <w:rsid w:val="008310A9"/>
    <w:rsid w:val="008D7414"/>
    <w:rsid w:val="009220DC"/>
    <w:rsid w:val="00995200"/>
    <w:rsid w:val="00995691"/>
    <w:rsid w:val="009A5CBD"/>
    <w:rsid w:val="009E1470"/>
    <w:rsid w:val="00A94715"/>
    <w:rsid w:val="00AA45D4"/>
    <w:rsid w:val="00AC6F02"/>
    <w:rsid w:val="00B67A73"/>
    <w:rsid w:val="00B77DA3"/>
    <w:rsid w:val="00B839CC"/>
    <w:rsid w:val="00CB0EA1"/>
    <w:rsid w:val="00CB117E"/>
    <w:rsid w:val="00D75051"/>
    <w:rsid w:val="00EE371B"/>
    <w:rsid w:val="00F561F5"/>
    <w:rsid w:val="00F92211"/>
    <w:rsid w:val="00FC4B35"/>
    <w:rsid w:val="00FC596A"/>
    <w:rsid w:val="00FD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4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1470"/>
    <w:pPr>
      <w:tabs>
        <w:tab w:val="center" w:pos="4677"/>
        <w:tab w:val="right" w:pos="9355"/>
      </w:tabs>
    </w:pPr>
  </w:style>
  <w:style w:type="paragraph" w:customStyle="1" w:styleId="a4">
    <w:name w:val="Нормальный"/>
    <w:rsid w:val="009E1470"/>
    <w:pPr>
      <w:autoSpaceDE w:val="0"/>
      <w:autoSpaceDN w:val="0"/>
      <w:ind w:firstLine="709"/>
    </w:pPr>
    <w:rPr>
      <w:sz w:val="24"/>
      <w:szCs w:val="24"/>
      <w:lang w:eastAsia="en-US"/>
    </w:rPr>
  </w:style>
  <w:style w:type="paragraph" w:styleId="a5">
    <w:name w:val="footer"/>
    <w:basedOn w:val="a"/>
    <w:rsid w:val="009E1470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E1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E114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35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037;fld=134;dst=1000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1BBA0-DACA-45ED-AF95-FED63812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738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Менеджмент-Центр</Company>
  <LinksUpToDate>false</LinksUpToDate>
  <CharactersWithSpaces>6004</CharactersWithSpaces>
  <SharedDoc>false</SharedDoc>
  <HLinks>
    <vt:vector size="120" baseType="variant">
      <vt:variant>
        <vt:i4>4128878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consultantplus://offline/main?base=LAW;n=103037;fld=134;dst=100028</vt:lpwstr>
      </vt:variant>
      <vt:variant>
        <vt:lpwstr/>
      </vt:variant>
      <vt:variant>
        <vt:i4>5242882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5242882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ElenaMih</dc:creator>
  <cp:lastModifiedBy>ElenaMih</cp:lastModifiedBy>
  <cp:revision>4</cp:revision>
  <cp:lastPrinted>2018-02-12T12:03:00Z</cp:lastPrinted>
  <dcterms:created xsi:type="dcterms:W3CDTF">2021-03-24T12:17:00Z</dcterms:created>
  <dcterms:modified xsi:type="dcterms:W3CDTF">2021-04-05T13:51:00Z</dcterms:modified>
</cp:coreProperties>
</file>